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gestion financière des chantiers de BTP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Claude, André/ </w:t>
            </w:r>
          </w:p>
        </w:tc>
      </w:tr>
      <w:tr>
        <w:trPr>
          <w:trHeight w:val="567"/>
        </w:trPr>
        <w:tc>
          <w:tcPr>
            <w:tcW w:type="dxa" w:w="3000"/>
          </w:tcPr>
          <w:p>
            <w:r>
              <w:t>Edition</w:t>
            </w:r>
          </w:p>
        </w:tc>
        <w:tc>
          <w:tcPr>
            <w:tcW w:type="dxa" w:w="7000"/>
          </w:tcPr>
          <w:p>
            <w:r>
              <w:t>4 éd.</w:t>
            </w:r>
          </w:p>
        </w:tc>
      </w:tr>
      <w:tr>
        <w:trPr>
          <w:trHeight w:val="567"/>
        </w:trPr>
        <w:tc>
          <w:tcPr>
            <w:tcW w:type="dxa" w:w="3000"/>
          </w:tcPr>
          <w:p>
            <w:r>
              <w:t>Adresse bib.</w:t>
            </w:r>
          </w:p>
        </w:tc>
        <w:tc>
          <w:tcPr>
            <w:tcW w:type="dxa" w:w="7000"/>
          </w:tcPr>
          <w:p>
            <w:r>
              <w:t xml:space="preserve">Le Moniteur Editions/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9782281115048</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gestion financière des chantiers/ rentabilité des projets/ management de la construction/ BTP/ </w:t>
            </w:r>
          </w:p>
        </w:tc>
      </w:tr>
    </w:tbl>
    <w:p>
      <w:pPr>
        <w:pStyle w:val="Heading3"/>
      </w:pPr>
      <w:r>
        <w:t>Résumé :</w:t>
      </w:r>
    </w:p>
    <w:p>
      <w:r>
        <w:t>Les conseils simples et efficaces pour améliorer la marge de votre entreprise. Nombre d'entreprises rencontrent des difficultés de gestion pendant la phase d'exécution des travaux. La maîtrise de la gestion financière des chantiers apparaît alors déterminante pour les résultats de l'entreprise. Cet ouvrage pédagogique fait le point sur les principes de la gestion financière et fournit des outils simples et efficaces qui permettent de maîtriser les données économiques d'une opération de construction. Après avoir expliqué l'étude de prix (maîtrise des procédures de vente des ouvrages, calcul des divers coefficients, vente des études dans de bonnes conditions de trésorerie), l'ouvrage illustre la gestion prévisionnelle (améliorer les études vendues, établir des prévisions) et la gestion de production (maîtriser les charges budgétaires) au moyen d'exemples, avant de détailler le processus d'élaboration des statistiques à partir des coûts réels. L'analyse de cas concrets significatifs permet d'étendre à d'autres opérations les différentes procédures à mettre en oeuvre. En outre, les nombreux tableaux et graphes peuvent être utilisés comme des grilles modulables qu'il est possible d'adapter à chaque chantier. Véritable outil pratique, ce manuel indispensable à une gestion de projet réussie s'adresse : - aux maîtres d'ouvrage, chargés de vérifier les prix unitaires de vente proposés dans les devis estimatifs des entreprises ; - aux ingénieurs travaux, conducteurs de chantier et architectes, qui doivent maîtriser les charges budgétaires, être alertés des dérives budgétaires et respecter les délais ; - aux entreprises qui souhaitent améliorer sensiblement leurs marges en maîtrisant leur gestion prévisionnelle.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