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intégrés télé et vidéo. V7, magnétoscope- satellite- câble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2100023934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récepteur satellite/ synthèse de fréquence/ </w:t>
            </w:r>
          </w:p>
        </w:tc>
      </w:tr>
    </w:tbl>
    <w:p>
      <w:pPr>
        <w:pStyle w:val="Heading3"/>
      </w:pPr>
      <w:r>
        <w:t>Résumé :</w:t>
      </w:r>
    </w:p>
    <w:p>
      <w:r>
        <w:t>Ce septième volume est consacré aux circuits intégrés employés dans les magnétoscopes, les récepteurs satellite et les systèmes de télévision par câble. Il décrit les composants assurant le traitement des signaux audio et vidéo, la démodulation, la conversion numérique, la gestion des moteurs ainsi que le contrôle des fonctions de réception. L'ouvrage met en évidence les technologies multistandards PAL, SECAM et NTSC et présente les solutions électroniques utilisées pour améliorer la qualité des images et des sons. Grâce à ses nombreuses fiches techniques, brochages et schémas d'application, il constitue un outil précieux pour l'étude, la maintenance et le dépannage des équipements audiovisuels professionnels et grand public.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