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des systèmes sur puce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Attoui,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312-313.Index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2729823182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Réseaux logiques/ </w:t>
            </w:r>
          </w:p>
        </w:tc>
      </w:tr>
    </w:tbl>
    <w:p>
      <w:pPr>
        <w:pStyle w:val="Heading3"/>
      </w:pPr>
      <w:r>
        <w:t>Résumé :</w:t>
      </w:r>
    </w:p>
    <w:p>
      <w:r>
        <w:t>L'ouvrage : niveau C (Licence - Master - Écoles d'ingénieurs)</w:t>
        <w:br/>
        <w:br/>
        <w:t>À la jonction du software et du hardware, l'ouvrage présente les composants de la prochaine génération d'ordinateurs.</w:t>
        <w:br/>
        <w:br/>
        <w:t>Il s'adresse aux industriels et ingénieurs désireux de s'initier rapidement à l'assembleur du processeur synthétisable. Il permet d'acquérir le recul nécessaire vis-à-vis des différentes technologies de circuits logiques imprimables.</w:t>
        <w:br/>
        <w:br/>
        <w:t>Il s'adresse également aux étudiants des niveaux licence et master pour l'apprentissage de l'assembleur et de l'architecture des systèmes informatiques. L'intérêt majeur d'un environnement de type Quartus-II et des processeurs synthétisables est que, contrairement aux processeurs classiques, ils offrent un support idéal pour mieux appliquer et concrétiser rapidement les concepts théoriques.</w:t>
        <w:br/>
        <w:br/>
        <w:t>Pour préserver une certaine neutralité, l'ouvrage développe une présentation équilibrée des environnements les plus connus, comme ISE de Xilinx et Quartus II d'Altera.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