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non linéaire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Besson, Jacques/ Cailletaud, Georges/ Chaboche, Jean-Louis/ Forest, Samuel/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sciences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425-442.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2746202689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non linéaire/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donne successivement une description de la mécanique de l'endommagement, de la mécanique des matériaux hétérogènes, des transformations finies, du calcul de structures en non-linéaire, et des phénomènes de localisation de la déformation, en cherchant l'équilibre entre énoncés théoriques et modèles de matériaux réels.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