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Internal combustion engines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Rajput, R.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couv., ill.en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817008637x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injection carburant/ moteur à combustion interne/ </w:t>
            </w:r>
          </w:p>
        </w:tc>
      </w:tr>
    </w:tbl>
    <w:p>
      <w:pPr>
        <w:pStyle w:val="Heading3"/>
      </w:pPr>
      <w:r>
        <w:t>Résumé :</w:t>
      </w:r>
    </w:p>
    <w:p>
      <w:r>
        <w:t>L’ouvrage couvre les principes, conceptions et applications des moteurs à combustion interne (MCI). Il est principalement destiné aux étudiants en génie mécanique, automobile et énergie.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