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Surface characterization methods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Milling, Andrew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Marcel Dekker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Surfactant science series(N°:None)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405-412.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0824773365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surface characterization/ materials science/ </w:t>
            </w:r>
          </w:p>
        </w:tc>
      </w:tr>
    </w:tbl>
    <w:p>
      <w:pPr>
        <w:pStyle w:val="Heading3"/>
      </w:pPr>
      <w:r>
        <w:t>Résumé :</w:t>
      </w:r>
    </w:p>
    <w:p>
      <w:r>
        <w:t>Outlines the scientific basis and experimental methods for a broad sample of surface analysis techniques, drawing heavily from established principles of physical and analytical chemistry. Sketches a simple low-cost method of tracking particles in three dimensions.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