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pour le traitement du signal. V5, théorie de l'information et du codage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Mori, Yvon/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492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2746213435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l'information/ codage de l'information/ </w:t>
            </w:r>
          </w:p>
        </w:tc>
      </w:tr>
    </w:tbl>
    <w:p>
      <w:pPr>
        <w:pStyle w:val="Heading3"/>
      </w:pPr>
      <w:r>
        <w:t>Résumé :</w:t>
      </w:r>
    </w:p>
    <w:p>
      <w:r>
        <w:t>La théorie de l'information avec le codage de source à travers les algorithmes de fano et huffman et la théorie du codage de canal (détecteur et correcteur d'erreurs) avec l'étude des codes en blocs, cycliques et convolutifs y sont développées, pour mener au traitement analogique et numérique du signal avec son application en télécommunication. la théorie de l'échantillonnage comme discrétisation dans le temps et la théorie de la quantification comme discrétisation en amplitude, avec l'estimation des erreurs associées est décrite. les limitations du canal de transmission avec le théorème de nyquist sont également développées ainsi que les techniques d'égalisation usuelles. l'auteur analyse les deux modes de transmission usuels, la transmission en bande de base avec tous les modes, rz, nrz, bi phase, hdbn, entrelacés, etc. ainsi que la transmission sur fréquence porteuse avec les techniques de modulations analogiques discrètes comme les modulations fsk et psk multicadence, et une approche sur les probabilités d'erreurs associées à travers la notion d'espace de signal. les problèmes importants de récupération d'horloge et de synchronisation sont précisés.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