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 T1,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courant alternatif/ </w:t>
            </w:r>
          </w:p>
        </w:tc>
      </w:tr>
    </w:tbl>
    <w:p>
      <w:pPr>
        <w:pStyle w:val="Heading3"/>
      </w:pPr>
      <w:r>
        <w:t>Résumé :</w:t>
      </w:r>
    </w:p>
    <w:p>
      <w:r>
        <w:t>Ce livre est un manuel fondamental d’électronique théorique et appliquée, qui permet de maîtriser les bases du comportement des circuits en régime variable, en combinant rigueur mathématique et interprétation physique des phénomènes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