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sans contact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Carniel, Xavier/ Charron, Jean-Louis/ Trouvé, Alain/ Youssef, Walid/ </w:t>
            </w:r>
          </w:p>
        </w:tc>
      </w:tr>
      <w:tr>
        <w:trPr>
          <w:trHeight w:val="567"/>
        </w:trPr>
        <w:tc>
          <w:tcPr>
            <w:tcW w:type="dxa" w:w="3000"/>
          </w:tcPr>
          <w:p>
            <w:r>
              <w:t>Adresse bib.</w:t>
            </w:r>
          </w:p>
        </w:tc>
        <w:tc>
          <w:tcPr>
            <w:tcW w:type="dxa" w:w="7000"/>
          </w:tcPr>
          <w:p>
            <w:r>
              <w:t xml:space="preserve">CETIM, Centre technique des industries mécaniques/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2854004531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sans contact/ instrumentation industrielle/ </w:t>
            </w:r>
          </w:p>
        </w:tc>
      </w:tr>
    </w:tbl>
    <w:p>
      <w:pPr>
        <w:pStyle w:val="Heading3"/>
      </w:pPr>
      <w:r>
        <w:t>Résumé :</w:t>
      </w:r>
    </w:p>
    <w:p>
      <w:r>
        <w:t>Le lecteur trouvera dans ce guide pratique une démarche simplifiée pour le choix et le dimensionnement d'un système de mesure sans contact. les différentes technologies employées dans la mesure sans contact sont présentées de façon synthétique qu'il s'agisse des principes et des caractéristiques techniques, des limites d'utilisation liées au phénomène physique, de la technologie employée, mais aussi de l'environnement dans lequel la mesure est effectuée. les avantages et inconvénients par rapport à chaque grandeur physique sont pris en compte.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