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des structures en béton aux Eurocodes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Husson, Jean-Marie/ </w:t>
            </w:r>
          </w:p>
        </w:tc>
      </w:tr>
      <w:tr>
        <w:trPr>
          <w:trHeight w:val="567"/>
        </w:trPr>
        <w:tc>
          <w:tcPr>
            <w:tcW w:type="dxa" w:w="3000"/>
          </w:tcPr>
          <w:p>
            <w:r>
              <w:t>Adresse bib.</w:t>
            </w:r>
          </w:p>
        </w:tc>
        <w:tc>
          <w:tcPr>
            <w:tcW w:type="dxa" w:w="7000"/>
          </w:tcPr>
          <w:p>
            <w:r>
              <w:t xml:space="preserve">Casteilla/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des structures/ sécurité des structures/ déformation des structures/ </w:t>
            </w:r>
          </w:p>
        </w:tc>
      </w:tr>
    </w:tbl>
    <w:p>
      <w:pPr>
        <w:pStyle w:val="Heading3"/>
      </w:pPr>
      <w:r>
        <w:t>Résumé :</w:t>
      </w:r>
    </w:p>
    <w:p>
      <w:r>
        <w:t>Il présente les bases essentielles du dimensionnement et de l’analyse des structures en béton armé selon les Eurocodes. L’ouvrage explique de manière progressive les méthodes de calcul utilisées pour vérifier la résistance, la stabilité et la durabilité des éléments structuraux (poutres, dalles, poteaux, fondations).</w:t>
        <w:br/>
        <w:br/>
        <w:t>Il met l’accent sur l’application pratique des normes européennes (Eurocode 2 principalement) avec des exemples corrigés et des exercices pour faciliter l’apprentissage autonome.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