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Composants électroniques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Mayé, Pierre/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"L'Usine nouvelle"/ Dunod/ </w:t>
            </w:r>
          </w:p>
        </w:tc>
      </w:tr>
      <w:tr>
        <w:trPr>
          <w:trHeight w:val="567"/>
        </w:trPr>
        <w:tc>
          <w:tcPr>
            <w:tcW w:type="dxa" w:w="3000"/>
          </w:tcPr>
          <w:p>
            <w:r>
              <w:t>Nombre de Pages</w:t>
            </w:r>
          </w:p>
        </w:tc>
        <w:tc>
          <w:tcPr>
            <w:tcW w:type="dxa" w:w="7000"/>
          </w:tcPr>
          <w:p>
            <w:r>
              <w:t>177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Aide-mémoire de l'ingénieur(N°:None)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9782100529902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composant électronique/ électronique analogique/ </w:t>
            </w:r>
          </w:p>
        </w:tc>
      </w:tr>
    </w:tbl>
    <w:p>
      <w:pPr>
        <w:pStyle w:val="Heading3"/>
      </w:pPr>
      <w:r>
        <w:t>Résumé :</w:t>
      </w:r>
    </w:p>
    <w:p>
      <w:r>
        <w:t>Cet aide-mémoire décrit de manière simple et pratique les principales caractéristiques des composants de base, analogiques ou logiques, de l'électronique :</w:t>
        <w:br/>
        <w:br/>
        <w:t>•</w:t>
        <w:tab/>
        <w:t>leurs propriétés physiques et leurs principes de fonctionnement ;</w:t>
        <w:br/>
        <w:br/>
        <w:t>•</w:t>
        <w:tab/>
        <w:t>leurs caractéristiques technologiques ;</w:t>
        <w:br/>
        <w:br/>
        <w:t>•</w:t>
        <w:tab/>
        <w:t>leurs domaines d'utilisation à travers des applications concrètes.</w:t>
        <w:br/>
        <w:br/>
        <w:t>cette quatrième édition, entièrement revue et actualisée, propose deux nouveaux chapitres sur les composants optoélectroniques et sur les microcontrôleurs.</w:t>
        <w:br/>
        <w:br/>
        <w:t>avec plus de 160 schémas, un panorama des différentes sources de documentations techniques et un index détaillé, l'ouvrage constitue un précieux outil de travail pour tous les électroniciens, débutants ou confirmés, ainsi que pour les techniciens non spécialistes du domaine.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