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Inorganic electronic spectroscopy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Lever, Alfred/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xvi, 863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Studies in physical and theoretical chemistry 33(N°:None)</w:t>
            </w:r>
          </w:p>
        </w:tc>
      </w:tr>
      <w:tr>
        <w:trPr>
          <w:trHeight w:val="567"/>
        </w:trPr>
        <w:tc>
          <w:tcPr>
            <w:tcW w:type="dxa" w:w="3000"/>
          </w:tcPr>
          <w:p>
            <w:r>
              <w:t>Notes Générales</w:t>
            </w:r>
          </w:p>
        </w:tc>
        <w:tc>
          <w:tcPr>
            <w:tcW w:type="dxa" w:w="7000"/>
          </w:tcPr>
          <w:p>
            <w:r>
              <w:t>Index. p.p 853-858</w:t>
            </w:r>
          </w:p>
        </w:tc>
      </w:tr>
      <w:tr>
        <w:trPr>
          <w:trHeight w:val="567"/>
        </w:trPr>
        <w:tc>
          <w:tcPr>
            <w:tcW w:type="dxa" w:w="3000"/>
          </w:tcPr>
          <w:p>
            <w:r>
              <w:t>Numéro d'Identification</w:t>
            </w:r>
          </w:p>
        </w:tc>
        <w:tc>
          <w:tcPr>
            <w:tcW w:type="dxa" w:w="7000"/>
          </w:tcPr>
          <w:p>
            <w:r>
              <w:t>0444423893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crystal field theory/ group theory/ </w:t>
            </w:r>
          </w:p>
        </w:tc>
      </w:tr>
    </w:tbl>
    <w:p>
      <w:pPr>
        <w:pStyle w:val="Heading3"/>
      </w:pPr>
      <w:r>
        <w:t>Résumé :</w:t>
      </w:r>
    </w:p>
    <w:p>
      <w:r>
        <w:t>This book provides a comprehensive introduction to the electronic spectroscopy of inorganic compounds, with particular emphasis on transition metal complexes. It explains the theoretical principles underlying electronic transitions, including crystal field theory, ligand field theory, molecular symmetry, and quantum mechanics. The text describes how electronic spectra can be used to determine the structure, bonding, oxidation states, and magnetic properties of coordination compounds. Numerous examples illustrate the interpretation of absorption spectra and the application of spectroscopic techniques to inorganic chemistry research. The book serves as an essential reference for undergraduate and graduate students, researchers, and professionals working in inorganic chemistry, coordination chemistry, and materials science.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