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Understanding synthetic aperture radar images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Olivre, Chris/ Quegan, Shaun/ </w:t>
            </w:r>
          </w:p>
        </w:tc>
      </w:tr>
      <w:tr>
        <w:trPr>
          <w:trHeight w:val="567"/>
        </w:trPr>
        <w:tc>
          <w:tcPr>
            <w:tcW w:type="dxa" w:w="3000"/>
          </w:tcPr>
          <w:p>
            <w:r>
              <w:t>Adresse bib.</w:t>
            </w:r>
          </w:p>
        </w:tc>
        <w:tc>
          <w:tcPr>
            <w:tcW w:type="dxa" w:w="7000"/>
          </w:tcPr>
          <w:p>
            <w:r>
              <w:t xml:space="preserve">Artech House/ </w:t>
            </w:r>
          </w:p>
        </w:tc>
      </w:tr>
      <w:tr>
        <w:trPr>
          <w:trHeight w:val="567"/>
        </w:trPr>
        <w:tc>
          <w:tcPr>
            <w:tcW w:type="dxa" w:w="3000"/>
          </w:tcPr>
          <w:p>
            <w:r>
              <w:t>Nombre de Pages</w:t>
            </w:r>
          </w:p>
        </w:tc>
        <w:tc>
          <w:tcPr>
            <w:tcW w:type="dxa" w:w="7000"/>
          </w:tcPr>
          <w:p>
            <w:r>
              <w:t>479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465-479.</w:t>
            </w:r>
          </w:p>
        </w:tc>
      </w:tr>
      <w:tr>
        <w:trPr>
          <w:trHeight w:val="567"/>
        </w:trPr>
        <w:tc>
          <w:tcPr>
            <w:tcW w:type="dxa" w:w="3000"/>
          </w:tcPr>
          <w:p>
            <w:r>
              <w:t>Numéro d'Identification</w:t>
            </w:r>
          </w:p>
        </w:tc>
        <w:tc>
          <w:tcPr>
            <w:tcW w:type="dxa" w:w="7000"/>
          </w:tcPr>
          <w:p>
            <w:r>
              <w:t>089006850x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synthetic aperture radar/ remote sensing/ </w:t>
            </w:r>
          </w:p>
        </w:tc>
      </w:tr>
    </w:tbl>
    <w:p>
      <w:pPr>
        <w:pStyle w:val="Heading3"/>
      </w:pPr>
      <w:r>
        <w:t>Résumé :</w:t>
      </w:r>
    </w:p>
    <w:p>
      <w:r>
        <w:t>First examines fundamental aspects of how such images are formed, their basic characteristics as generated by the imaging process, their statistical properties, the recovery of nearly ideal images from imperfect systems, image analysis tools for scene understanding in single-channel data, and target detection in an overtly military context. then casts that information into the forms required to handle multi-temporal, multi-frequency, polarimetric, and interferometric data and to explore the enhanced range of information available when such multi-channel data are available. also cites real examples of applications and forecasts future developments in the technology. annotation c. by book news, inc., portland, or.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