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 properties of metals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Lehmann, Gerd/ Ziesche,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Amsterdam,Oxford, Elesevier/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Materials science monographs, 64(N°:None)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189-196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0444988386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 transport/ band theory/ </w:t>
            </w:r>
          </w:p>
        </w:tc>
      </w:tr>
    </w:tbl>
    <w:p>
      <w:pPr>
        <w:pStyle w:val="Heading3"/>
      </w:pPr>
      <w:r>
        <w:t>Résumé :</w:t>
      </w:r>
    </w:p>
    <w:p>
      <w:r>
        <w:t>The book explains how electrons determine the physical properties of metals through band structure, quantum mechanics, and many-body theory. It discusses free-electron models, Fermi surfaces, transport mechanisms, and interaction effects near the Fermi energy. Special attention is given to the electronic structure of crystalline solids and to the application of solid-state theory in understanding conductivity, magnetism, and optical properties. The work also highlights the growing unification between the electronic theories of metals and semiconductors.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