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Fondements théoriques de la radiotechnique statique.T1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lévine,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 Moscou/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 563-570 Index. p.p 573-578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résonance électrique/ adaptation d’impédance/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principes fondamentaux de la radiotechnique statique à travers l’étude des circuits électriques, des réseaux linéaires et des méthodes d’analyse des signaux. Le tome 1 développe les bases mathématiques et physiques nécessaires à la compréhension des phénomènes radioélectroniques : lois des circuits, résonance, théorie des quadripôles, analyse fréquentielle et représentation spectrale des signaux. Il introduit également les notions essentielles relatives à la transmission des signaux et au fonctionnement des systèmes radioélectriques. Ce volume constitue une base théorique pour l’étude avancée de l’électronique, des télécommunications et du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