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Lenormand, Georges/ Mignée, Raymond/ Tinel, J/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152 p.</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technologie mécanique/ </w:t>
            </w:r>
          </w:p>
        </w:tc>
      </w:tr>
    </w:tbl>
    <w:p>
      <w:pPr>
        <w:pStyle w:val="Heading3"/>
      </w:pPr>
      <w:r>
        <w:t>Résumé :</w:t>
      </w:r>
    </w:p>
    <w:p>
      <w:r>
        <w:t>L’ouvrage Construction mécanique – Tome 2 : Éléments de technologie de George Lénormand, R. Mignée et J. Tinel approfondit les notions fondamentales de technologie mécanique appliquées à la conception et à la réalisation des systèmes industriels.</w:t>
        <w:br/>
        <w:br/>
        <w:br/>
        <w:br/>
        <w:t>Ce deuxième tome développe plus particulièrement les organes mécaniques complexes, les procédés de transmission de mouvement et les solutions technologiques utilisées dans les machines modernes. Il met l’accent sur l’étude fonctionnelle des composants, leur montage, leur résistance et leur adaptation aux contraintes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