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Semiconductor physics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Kireev, P. S./ </w:t>
            </w:r>
          </w:p>
        </w:tc>
      </w:tr>
      <w:tr>
        <w:trPr>
          <w:trHeight w:val="567"/>
        </w:trPr>
        <w:tc>
          <w:tcPr>
            <w:tcW w:type="dxa" w:w="3000"/>
          </w:tcPr>
          <w:p>
            <w:r>
              <w:t>Edition</w:t>
            </w:r>
          </w:p>
        </w:tc>
        <w:tc>
          <w:tcPr>
            <w:tcW w:type="dxa" w:w="7000"/>
          </w:tcPr>
          <w:p>
            <w:r>
              <w:t>2.ed</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693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crystal lattice/ </w:t>
            </w:r>
          </w:p>
        </w:tc>
      </w:tr>
    </w:tbl>
    <w:p>
      <w:pPr>
        <w:pStyle w:val="Heading3"/>
      </w:pPr>
      <w:r>
        <w:t>Résumé :</w:t>
      </w:r>
    </w:p>
    <w:p>
      <w:r>
        <w:t>This is an excellent textbook for both upper undergraduate and graduate students in semiconductor physics. All derivations are clear and in full detail. It even includes section on group theory in solid state physics for novices.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