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Revue européenne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Fenouil,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Textes en français ou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17747120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genie civil/ construction et innovation/ résistance des matériaux/ </w:t>
            </w:r>
          </w:p>
        </w:tc>
      </w:tr>
    </w:tbl>
    <w:p>
      <w:pPr>
        <w:pStyle w:val="Heading3"/>
      </w:pPr>
      <w:r>
        <w:t>Résumé :</w:t>
      </w:r>
    </w:p>
    <w:p>
      <w:r>
        <w:t>C’est une revue scientifique internationale qui publiait des articles en :</w:t>
        <w:br/>
        <w:br/>
        <w:t>-structures et béton.</w:t>
        <w:br/>
        <w:br/>
        <w:t>-mécanique des sols et géotechnique.</w:t>
        <w:br/>
        <w:br/>
        <w:t>-modélisation numérique.</w:t>
        <w:br/>
        <w:br/>
        <w:t>-génie parasismique.</w:t>
        <w:br/>
        <w:br/>
        <w:t>-matériaux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