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Nouvelles technologies de l'énergie. V2, stockage et technologies à émission réduite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Alleau, Thierry/ Baurens, Pierre/ Brunet, Yves/ Sabonnadière, Jean-Claude/ </w:t>
            </w:r>
          </w:p>
        </w:tc>
      </w:tr>
      <w:tr>
        <w:trPr>
          <w:trHeight w:val="567"/>
        </w:trPr>
        <w:tc>
          <w:tcPr>
            <w:tcW w:type="dxa" w:w="3000"/>
          </w:tcPr>
          <w:p>
            <w:r>
              <w:t>Adresse bib.</w:t>
            </w:r>
          </w:p>
        </w:tc>
        <w:tc>
          <w:tcPr>
            <w:tcW w:type="dxa" w:w="7000"/>
          </w:tcPr>
          <w:p>
            <w:r>
              <w:t xml:space="preserve">Hermès science publications-Lavoisier/ </w:t>
            </w:r>
          </w:p>
        </w:tc>
      </w:tr>
      <w:tr>
        <w:trPr>
          <w:trHeight w:val="567"/>
        </w:trPr>
        <w:tc>
          <w:tcPr>
            <w:tcW w:type="dxa" w:w="3000"/>
          </w:tcPr>
          <w:p>
            <w:r>
              <w:t>Nombre de Pages</w:t>
            </w:r>
          </w:p>
        </w:tc>
        <w:tc>
          <w:tcPr>
            <w:tcW w:type="dxa" w:w="7000"/>
          </w:tcPr>
          <w:p>
            <w:r>
              <w:t>292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Traité EGEM électronique, génie électrique, microsystèmes. Génie électrique(N°:None)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9782746215023</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stockage de l'énergie/ technologie énergétique/ </w:t>
            </w:r>
          </w:p>
        </w:tc>
      </w:tr>
    </w:tbl>
    <w:p>
      <w:pPr>
        <w:pStyle w:val="Heading3"/>
      </w:pPr>
      <w:r>
        <w:t>Résumé :</w:t>
      </w:r>
    </w:p>
    <w:p>
      <w:r>
        <w:t>Après le premier tome consacré aux énergies renouvelables, cet ouvrage prolonge le précédent par une présentation détaillée des moyens et des techniques de stockage de l'énergie. ce premier chapitre est suivi par une présentation prospective des concepts innovants en matière d'énergie d'origine nucléaire. une analyse fine de la co-génération dont l'usage est destiné à optimiser le rendement des installations de production de chaleur par l'adjonction d'un dispositif de génération électrique permet des cerner les avantages et les limites de ce procédé. les deux chapitres suivants portent sur les développements de la filière hydrogène comme vecteur énergétique et son application à la production d'électricité par les piles à combustibles qui concerne un grand nombre de domaines d'utilisation.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