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embarqués et transports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Louvel,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XIX-310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2100495100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aéronautique/ construction automobile/ </w:t>
            </w:r>
          </w:p>
        </w:tc>
      </w:tr>
    </w:tbl>
    <w:p>
      <w:pPr>
        <w:pStyle w:val="Heading3"/>
      </w:pPr>
      <w:r>
        <w:t>Résumé :</w:t>
      </w:r>
    </w:p>
    <w:p>
      <w:r>
        <w:t>Cet ouvrage présente les systèmes électroniques embarqués appliqués aux transports. Il expose les concepts fondamentaux de l’architecture matérielle et logicielle, de l’ingénierie système, des composants électroniques et des contraintes temps réel. L’auteur analyse ensuite les applications dans les secteurs automobile, ferroviaire et aéronautique, en mettant en évidence leurs exigences de sécurité, fiabilité, communication et autonomie. L’ouvrage constitue une référence pour comprendre la conception, l’intégration et l’évolution des technologies embarquées dans les moyens de transport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