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Lemaire, Maurice/ Chateauneuf; Alaa/ Mitteau, Jean Claude/ </w:t>
            </w:r>
          </w:p>
        </w:tc>
      </w:tr>
      <w:tr>
        <w:trPr>
          <w:trHeight w:val="567"/>
        </w:trPr>
        <w:tc>
          <w:tcPr>
            <w:tcW w:type="dxa" w:w="3000"/>
          </w:tcPr>
          <w:p>
            <w:r>
              <w:t>Adresse bib.</w:t>
            </w:r>
          </w:p>
        </w:tc>
        <w:tc>
          <w:tcPr>
            <w:tcW w:type="dxa" w:w="7000"/>
          </w:tcPr>
          <w:p>
            <w:r>
              <w:t xml:space="preserve">Editions Hermès/ </w:t>
            </w:r>
          </w:p>
        </w:tc>
      </w:tr>
      <w:tr>
        <w:trPr>
          <w:trHeight w:val="567"/>
        </w:trPr>
        <w:tc>
          <w:tcPr>
            <w:tcW w:type="dxa" w:w="3000"/>
          </w:tcPr>
          <w:p>
            <w:r>
              <w:t>Nombre de Pages</w:t>
            </w:r>
          </w:p>
        </w:tc>
        <w:tc>
          <w:tcPr>
            <w:tcW w:type="dxa" w:w="7000"/>
          </w:tcPr>
          <w:p>
            <w:r>
              <w:t>506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p.p. 487-501</w:t>
            </w:r>
          </w:p>
        </w:tc>
      </w:tr>
      <w:tr>
        <w:trPr>
          <w:trHeight w:val="567"/>
        </w:trPr>
        <w:tc>
          <w:tcPr>
            <w:tcW w:type="dxa" w:w="3000"/>
          </w:tcPr>
          <w:p>
            <w:r>
              <w:t>Numéro d'Identification</w:t>
            </w:r>
          </w:p>
        </w:tc>
        <w:tc>
          <w:tcPr>
            <w:tcW w:type="dxa" w:w="7000"/>
          </w:tcPr>
          <w:p>
            <w:r>
              <w:t>2746210576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structures/ analyse fiabiliste/ fiabilité des structures/ </w:t>
            </w:r>
          </w:p>
        </w:tc>
      </w:tr>
    </w:tbl>
    <w:p>
      <w:pPr>
        <w:pStyle w:val="Heading3"/>
      </w:pPr>
      <w:r>
        <w:t>Résumé :</w:t>
      </w:r>
    </w:p>
    <w:p>
      <w:r>
        <w:t>Les ingénieurs jouent-ils aux dés ? Le développement considérable de la modélisation dans la deuxième moitié du XXe siècle donne aujourd'hui une très grande précision aux modèles théoriques et numériques du comportement des matériaux et des structures. Cependant, la science de l'ingénieur est plongée dans l'incertain et les données disponibles ne sont souvent que des réalisations de variables aléatoires. La conception n'est alors qu'un jeu de hasard dans lequel l'objectif est de maximiser les chances de succès d'un dimensionnement. La fiabilité des structures s'intéresse à une mécanique dans laquelle tout résultat de calcul possède une géométrie du hasard. L'objectif de cet ouvrage est de permettre à un ingénieur ou à un élève ingénieur de découvrir et de comprendre les principales méthodes et surtout d'en saisir tout l'intérêt dans une démarche de conception de produits fiables. Alors que de nouvelles offres logicielles se greffent sur les outils habituels du calcul, ceux de la méthode des éléments finis en particulier, ce livre apporte la compréhension nécessaire à leur mise en oeuvre pour la recherche ou pour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