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champ magnétique dans le vide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Georges, Antoine/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supérieur(N°:None)</w:t>
            </w:r>
          </w:p>
        </w:tc>
      </w:tr>
      <w:tr>
        <w:trPr>
          <w:trHeight w:val="567"/>
        </w:trPr>
        <w:tc>
          <w:tcPr>
            <w:tcW w:type="dxa" w:w="3000"/>
          </w:tcPr>
          <w:p>
            <w:r>
              <w:t>Notes Générales</w:t>
            </w:r>
          </w:p>
        </w:tc>
        <w:tc>
          <w:tcPr>
            <w:tcW w:type="dxa" w:w="7000"/>
          </w:tcPr>
          <w:p>
            <w:r>
              <w:t>La couv. porte en plus : "nouveau cours de physique"</w:t>
            </w:r>
          </w:p>
        </w:tc>
      </w:tr>
      <w:tr>
        <w:trPr>
          <w:trHeight w:val="567"/>
        </w:trPr>
        <w:tc>
          <w:tcPr>
            <w:tcW w:type="dxa" w:w="3000"/>
          </w:tcPr>
          <w:p>
            <w:r>
              <w:t>Numéro d'Identification</w:t>
            </w:r>
          </w:p>
        </w:tc>
        <w:tc>
          <w:tcPr>
            <w:tcW w:type="dxa" w:w="7000"/>
          </w:tcPr>
          <w:p>
            <w:r>
              <w:t>271174096X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théorie électromagnétique/ champs électromagnétiques/ </w:t>
            </w:r>
          </w:p>
        </w:tc>
      </w:tr>
    </w:tbl>
    <w:p>
      <w:pPr>
        <w:pStyle w:val="Heading3"/>
      </w:pPr>
      <w:r>
        <w:t>Résumé :</w:t>
      </w:r>
    </w:p>
    <w:p>
      <w:r>
        <w:t>Entièrement conforme à l'esprit actuel de l'enseignement supérieur scientifique comme aux nouveaux programmes et aux nouvelles filières, chaque volume de la série est autonome et contient : - l'exposé très progressif des notions fondamentales, - les données théoriques indispensables, - de nombreux exemples concrets très développés. Ce volume contient plus de 120 figures et schémas qui facilitent la compréhension et l'assimilation des notions du cours. La présentation de la notion d'énergie magnétique - réputée difficile - a fait de surcroît l'objet d'une attention très particulière. Dans chaque chapitre, on y trouvera distinctement : la leçon, les outils, les applications, les documents.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