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Confédération de l'artisanat et des petites entreprises du bâtiment/ Centre technique industriel de la construction métallique/ ConstruirAcier/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9782212136609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ouvrages simples/ structures en acier/ fabrication métallique/ </w:t>
            </w:r>
          </w:p>
        </w:tc>
      </w:tr>
    </w:tbl>
    <w:p>
      <w:pPr>
        <w:pStyle w:val="Heading3"/>
      </w:pPr>
      <w:r>
        <w:t>Résumé :</w:t>
      </w:r>
    </w:p>
    <w:p>
      <w:r>
        <w:t>"Outil complet au service des artisans, ce livre s'affirme plus que jamais comme la référence des bureaux d'études, des constructeurs et des enseignants" (extrait de l'avant-propos)</w:t>
        <w:br/>
        <w:br/>
        <w:t>Gilbert Olivier, président de l'Union nationale artisanale serrurerie-métallerie de la Capeb</w:t>
        <w:br/>
        <w:br/>
        <w:t>En un volume maniable, clairement présenté et très illustré, tout le savoir technique nécessaire à la construction métallique est exposé à l'appui de nombreux schémas et de tableaux à lecture directe.</w:t>
        <w:br/>
        <w:br/>
        <w:t>Trois organismes majeurs de la construction métallique - l'UNA serrurerie-métallerie de la Capeb, le CTICM et ConstruirAcier - se sont associés pour mettre au point cet outil de prédimensionnement des structures métalliques simples. Livre pratique réunissant de façon lisible toutes les normes de base, c'est aussi un manuel de référence pour la profession.</w:t>
        <w:br/>
        <w:br/>
        <w:t>Publics</w:t>
        <w:br/>
        <w:br/>
        <w:t>Professionnels de la construction</w:t>
        <w:br/>
        <w:br/>
        <w:t>Stagiaires de la formation continue</w:t>
        <w:br/>
        <w:br/>
        <w:t>Enseignants et étudiants des filières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