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Engins mécaniques de chantier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Gabay, Adil/ Zemp, Jacques Charles/ </w:t>
            </w:r>
          </w:p>
        </w:tc>
      </w:tr>
      <w:tr>
        <w:trPr>
          <w:trHeight w:val="567"/>
        </w:trPr>
        <w:tc>
          <w:tcPr>
            <w:tcW w:type="dxa" w:w="3000"/>
          </w:tcPr>
          <w:p>
            <w:r>
              <w:t>Edition</w:t>
            </w:r>
          </w:p>
        </w:tc>
        <w:tc>
          <w:tcPr>
            <w:tcW w:type="dxa" w:w="7000"/>
          </w:tcPr>
          <w:p>
            <w:r>
              <w:t>3e édition entièrement revue et augmentée</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engins de chantier/ terrassement/ </w:t>
            </w:r>
          </w:p>
        </w:tc>
      </w:tr>
    </w:tbl>
    <w:p>
      <w:pPr>
        <w:pStyle w:val="Heading3"/>
      </w:pPr>
      <w:r>
        <w:t>Résumé :</w:t>
      </w:r>
    </w:p>
    <w:p>
      <w:r>
        <w:t>Cet ouvrage constitue un manuel technique de référence consacré aux engins utilisés dans les travaux publics et les chantiers de construction. La troisième édition, revue et augmentée, présente de manière détaillée les équipements mécaniques employés pour les opérations d’excavation, de transport, de remblayage et de compactage des sols.</w:t>
        <w:br/>
        <w:br/>
        <w:br/>
        <w:br/>
        <w:t>Les auteurs analysent les caractéristiques techniques, les principes de fonctionnement et les domaines d’utilisation des principaux matériels de chantier. L’ouvrage aborde également les méthodes d’organisation des travaux, le choix des équipements selon les contraintes du terrain et les critères de rendement 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