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w:t>
            </w:r>
          </w:p>
        </w:tc>
      </w:tr>
      <w:tr>
        <w:trPr>
          <w:trHeight w:val="567"/>
        </w:trPr>
        <w:tc>
          <w:tcPr>
            <w:tcW w:type="dxa" w:w="3000"/>
          </w:tcPr>
          <w:p>
            <w:r>
              <w:t>Edition</w:t>
            </w:r>
          </w:p>
        </w:tc>
        <w:tc>
          <w:tcPr>
            <w:tcW w:type="dxa" w:w="7000"/>
          </w:tcPr>
          <w:p>
            <w:r>
              <w:t>3e éd. ref. et augm., 6e tirage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La couv. porte en plus : "1er cycle universitaire"</w:t>
            </w:r>
          </w:p>
        </w:tc>
      </w:tr>
      <w:tr>
        <w:trPr>
          <w:trHeight w:val="567"/>
        </w:trPr>
        <w:tc>
          <w:tcPr>
            <w:tcW w:type="dxa" w:w="3000"/>
          </w:tcPr>
          <w:p>
            <w:r>
              <w:t>Numéro d'Identification</w:t>
            </w:r>
          </w:p>
        </w:tc>
        <w:tc>
          <w:tcPr>
            <w:tcW w:type="dxa" w:w="7000"/>
          </w:tcPr>
          <w:p>
            <w:r>
              <w:t>2100035150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substitution nucléophile/ addition électrophile/ </w:t>
            </w:r>
          </w:p>
        </w:tc>
      </w:tr>
    </w:tbl>
    <w:p>
      <w:pPr>
        <w:pStyle w:val="Heading3"/>
      </w:pPr>
      <w:r>
        <w:t>Résumé :</w:t>
      </w:r>
    </w:p>
    <w:p>
      <w:r>
        <w:t>Cet ouvrage couvre les bases de la chimie organique: structure des molécules, isomérie, stéréochimie, mécanismes réactionnels, fonctions simples, principales fonctions multiples et mixtes. Il constitue un complément naturel au cours de Chimie organique du même auteur, mais il peut être utilisé indépendamment de celui-ci. Objectifs: • Consolider et approfondir les connaissances acquises en cours. • Entraîner l'étudiant à l'application de ces connaissances pour trouver la réponse à des questions ou des problèmes pratiques (relations réactivité-structure, mécanismes réactionnels, schémas de synthèse ... ), et parvenir à une véritable compréhension de la chimie organique. • Dans le cadre des modes de pensée propres à la chimie organique, acquérir une méthode de raisonnement et une démarche logique. Méthode: Tous les exercices proposés sont résolus et commentés de façon très détaillée. Mais les réponses ne sont pas données d'emblée, et les informations sont apportées progressivement pour lever les "blocages" éventuels tout en laissant, à chaque stade, la possibilité au lecteur de reprendre une réflexion personnelle et d'achever seul la résolution du problème posé. Le lecteur se trouve ainsi guidé, comme il pourrait l'être par un enseignant qui, sans se substituer à lui, ne le laisserait pas "sécher" trop longtemps, le mettrait sur la voie, lui ferait prendre conscience de ses erreurs ou lui confirmerait l'exactitude de son raisonnement, relancerait sa réflexion par de nouvelles questions.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