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Graissage et tribotechnique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Lefèvre, René/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2710802651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lubrification/ </w:t>
            </w:r>
          </w:p>
        </w:tc>
      </w:tr>
    </w:tbl>
    <w:p>
      <w:pPr>
        <w:pStyle w:val="Heading3"/>
      </w:pPr>
      <w:r>
        <w:t>Résumé :</w:t>
      </w:r>
    </w:p>
    <w:p>
      <w:r>
        <w:t>Cet ouvrage de référence traite des bases scientifiques et techniques du graissage et de la tribologie, discipline qui étudie les phénomènes de frottement, d’usure et de lubrification entre surfaces en contact.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