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de programmation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Kruchten, Philippe/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Pratique de l'informatique(N°:None)</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PASCAL (langage de programmation)/ </w:t>
            </w:r>
          </w:p>
        </w:tc>
      </w:tr>
    </w:tbl>
    <w:p>
      <w:pPr>
        <w:pStyle w:val="Heading3"/>
      </w:pPr>
      <w:r>
        <w:t>Résumé :</w:t>
      </w:r>
    </w:p>
    <w:p>
      <w:r>
        <w:t>&lt;&lt;&lt; Le langage de programmation PASCAL &gt;&gt; n'est pas un ouvrage d'introduction à l'informatique et à la programma-tion: il suppose acquises certaines notions, et s'adresse aux personnes qui désirent apprendre rapidement le langage PASCAL.</w:t>
        <w:br/>
        <w:br/>
        <w:t>La présentation adoptée est aussi proche que possible du standard défini par N. WIRTH dans son «PASCAL Report», accompagnée de très nombreux exemples de programmes pédagogiques qui en rendent la lecture parti-culièrement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