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Environnement et géotechnique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École Nationale des Ponts et Chaussées (France)/ </w:t>
            </w:r>
          </w:p>
        </w:tc>
      </w:tr>
      <w:tr>
        <w:trPr>
          <w:trHeight w:val="567"/>
        </w:trPr>
        <w:tc>
          <w:tcPr>
            <w:tcW w:type="dxa" w:w="3000"/>
          </w:tcPr>
          <w:p>
            <w:r>
              <w:t>Adresse bib.</w:t>
            </w:r>
          </w:p>
        </w:tc>
        <w:tc>
          <w:tcPr>
            <w:tcW w:type="dxa" w:w="7000"/>
          </w:tcPr>
          <w:p>
            <w:r>
              <w:t xml:space="preserve">Presses de l'ENPC/ </w:t>
            </w:r>
          </w:p>
        </w:tc>
      </w:tr>
      <w:tr>
        <w:trPr>
          <w:trHeight w:val="567"/>
        </w:trPr>
        <w:tc>
          <w:tcPr>
            <w:tcW w:type="dxa" w:w="3000"/>
          </w:tcPr>
          <w:p>
            <w:r>
              <w:t>Nombre de Pages</w:t>
            </w:r>
          </w:p>
        </w:tc>
        <w:tc>
          <w:tcPr>
            <w:tcW w:type="dxa" w:w="7000"/>
          </w:tcPr>
          <w:p>
            <w:r>
              <w:t>615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Résumés en anglais et en français</w:t>
            </w:r>
          </w:p>
        </w:tc>
      </w:tr>
      <w:tr>
        <w:trPr>
          <w:trHeight w:val="567"/>
        </w:trPr>
        <w:tc>
          <w:tcPr>
            <w:tcW w:type="dxa" w:w="3000"/>
          </w:tcPr>
          <w:p>
            <w:r>
              <w:t>Numéro d'Identification</w:t>
            </w:r>
          </w:p>
        </w:tc>
        <w:tc>
          <w:tcPr>
            <w:tcW w:type="dxa" w:w="7000"/>
          </w:tcPr>
          <w:p>
            <w:r>
              <w:t>285978196X</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géotechnique environnementale/ eaux souterraines/ barrières étanches/ </w:t>
            </w:r>
          </w:p>
        </w:tc>
      </w:tr>
    </w:tbl>
    <w:p>
      <w:pPr>
        <w:pStyle w:val="Heading3"/>
      </w:pPr>
      <w:r>
        <w:t>Résumé :</w:t>
      </w:r>
    </w:p>
    <w:p>
      <w:r>
        <w:t>L’ouvrage présente les méthodes de reconnaissance, d’évaluation et de traitement des sols contaminés, ainsi que les techniques de confinement, de décontamination et de protection du sous-sol. Il aborde également la gestion des déchets, les risques géotechniques pour l’environnement, l’étanchéité des ouvrages, et les réglementations associées.</w:t>
        <w:br/>
        <w:br/>
        <w:t>Les contributions réunissent chercheurs, ingénieurs et spécialistes internationaux autour des avancées scientifiques et techniques en géotechnique environnementale, avec de nombreux exemples de chantiers et études de cas. Ce livre constitue une référence pour les professionnels du génie civil, de l’environnement et des travaux publics.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