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en radiotechnique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Fromy, Émile/ </w:t>
            </w:r>
          </w:p>
        </w:tc>
      </w:tr>
      <w:tr>
        <w:trPr>
          <w:trHeight w:val="567"/>
        </w:trPr>
        <w:tc>
          <w:tcPr>
            <w:tcW w:type="dxa" w:w="3000"/>
          </w:tcPr>
          <w:p>
            <w:r>
              <w:t>Edition</w:t>
            </w:r>
          </w:p>
        </w:tc>
        <w:tc>
          <w:tcPr>
            <w:tcW w:type="dxa" w:w="7000"/>
          </w:tcPr>
          <w:p>
            <w:r>
              <w:t>4e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XXI-788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784-788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étalonnage/ radiotechnique/ </w:t>
            </w:r>
          </w:p>
        </w:tc>
      </w:tr>
    </w:tbl>
    <w:p>
      <w:pPr>
        <w:pStyle w:val="Heading3"/>
      </w:pPr>
      <w:r>
        <w:t>Résumé :</w:t>
      </w:r>
    </w:p>
    <w:p>
      <w:r>
        <w:t>Le livre Mesures en radiotechnique d’E. Fromy présente les principes fondamentaux et les méthodes de mesure utilisés en radioélectricité et en électronique haute fréquence. Il traite des grandeurs électriques essentielles telles que la tension, le courant, l’impédance et la puissance, en mettant l’accent sur les techniques de mesure précises adaptées aux basses et hautes fréquences. L’ouvrage décrit les circuits de mesure, les ponts de comparaison et les méthodes d’étalonnage des appareils. Il aborde également l’analyse des composants électroniques classiques comme les tubes électroniques, ainsi que leurs caractéristiques statiques et dynamiques. Une partie importante est consacrée aux mesures en radiofréquence, VHF et UHF, incluant les guides d’ondes et les phénomènes de réflexion. Enfin, le livre présente les techniques de mesure des émetteurs, récepteurs, antennes et champs électromagnétiques, offrant une base solide pour le contrôle et l’évaluation des systèmes de télécommunication.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