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Thyristor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Helbert, Michel/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thyristor/ blocage/ </w:t>
            </w:r>
          </w:p>
        </w:tc>
      </w:tr>
    </w:tbl>
    <w:p>
      <w:pPr>
        <w:pStyle w:val="Heading3"/>
      </w:pPr>
      <w:r>
        <w:t>Résumé :</w:t>
      </w:r>
    </w:p>
    <w:p>
      <w:r>
        <w:t>Cet ouvrage présente les principes fondamentaux de fonctionnement du thyristor, un composant semi-conducteur essentiel en électronique de puissance. Il décrit sa structure en couches PNPN et son comportement bistable permettant deux états stables : bloqué et passant. L’ouvrage explique le mécanisme d’amorçage par impulsion de gâchette ainsi que le maintien de la conduction tant que le courant reste supérieur au courant de maintien. Il détaille également les conditions de blocage, liées à la diminution du courant ou à l’inversion de polarité. Une partie importante est consacrée aux caractéristiques électriques du composant, notamment les tensions limites, les courants critiques et les phénomènes de commutation. Enfin, le livre illustre les principales applications du thyristor dans le redressement commandé, la commande de moteurs et les convertisseurs statiques, montrant son rôle central dans les systèmes modernes de contrôle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