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Stéréophonie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Franssen, N. V./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psychoacoustique./ perception auditive/ </w:t>
            </w:r>
          </w:p>
        </w:tc>
      </w:tr>
    </w:tbl>
    <w:p>
      <w:pPr>
        <w:pStyle w:val="Heading3"/>
      </w:pPr>
      <w:r>
        <w:t>Résumé :</w:t>
      </w:r>
    </w:p>
    <w:p>
      <w:r>
        <w:t>L’ouvrage « Stéréophonie » de N. V. Franssen traite des principes fondamentaux de la reproduction sonore stéréophonique et de la perception spatiale du son. L’auteur explique les mécanismes de l’audition directionnelle et l’influence des différences d’intensité, de phase et de temps sur la localisation des sources sonores. Le livre présente les bases acoustiques et psychoacoustiques nécessaires à la compréhension de la stéréophonie moderne.</w:t>
        <w:br/>
        <w:br/>
        <w:br/>
        <w:br/>
        <w:t>L’ouvrage aborde également les techniques de prise de son, les systèmes de reproduction stéréo, les haut-parleurs et les méthodes de transmission des signaux audio. Une attention particulière est portée à la fidélité sonore, à l’effet de spatialisation et aux applications de la stéréophonie dans la radiodiffusion, l’enregistrement musical et les systèmes électroacoustiques. Grâce à une approche technique accessible, ce livre constitue une référence importante dans le domaine de l’acoustique et de l’audio analogique.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