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L'optique moderne et ses développements depuis l'apparition du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Françon, Maurice/ </w:t>
            </w:r>
          </w:p>
        </w:tc>
      </w:tr>
      <w:tr>
        <w:trPr>
          <w:trHeight w:val="567"/>
        </w:trPr>
        <w:tc>
          <w:tcPr>
            <w:tcW w:type="dxa" w:w="3000"/>
          </w:tcPr>
          <w:p>
            <w:r>
              <w:t>Adresse bib.</w:t>
            </w:r>
          </w:p>
        </w:tc>
        <w:tc>
          <w:tcPr>
            <w:tcW w:type="dxa" w:w="7000"/>
          </w:tcPr>
          <w:p>
            <w:r>
              <w:t xml:space="preserve">Hachette :CNRS/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Liaisons scientifiques(N°:None)</w:t>
            </w:r>
          </w:p>
        </w:tc>
      </w:tr>
      <w:tr>
        <w:trPr>
          <w:trHeight w:val="567"/>
        </w:trPr>
        <w:tc>
          <w:tcPr>
            <w:tcW w:type="dxa" w:w="3000"/>
          </w:tcPr>
          <w:p>
            <w:r>
              <w:t>Notes Générales</w:t>
            </w:r>
          </w:p>
        </w:tc>
        <w:tc>
          <w:tcPr>
            <w:tcW w:type="dxa" w:w="7000"/>
          </w:tcPr>
          <w:p>
            <w:r>
              <w:t>Bibliogr. Index p.p 251-253</w:t>
            </w:r>
          </w:p>
        </w:tc>
      </w:tr>
      <w:tr>
        <w:trPr>
          <w:trHeight w:val="567"/>
        </w:trPr>
        <w:tc>
          <w:tcPr>
            <w:tcW w:type="dxa" w:w="3000"/>
          </w:tcPr>
          <w:p>
            <w:r>
              <w:t>Numéro d'Identification</w:t>
            </w:r>
          </w:p>
        </w:tc>
        <w:tc>
          <w:tcPr>
            <w:tcW w:type="dxa" w:w="7000"/>
          </w:tcPr>
          <w:p>
            <w:r>
              <w:t>2010101022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holographie/ diffraction/ </w:t>
            </w:r>
          </w:p>
        </w:tc>
      </w:tr>
    </w:tbl>
    <w:p>
      <w:pPr>
        <w:pStyle w:val="Heading3"/>
      </w:pPr>
      <w:r>
        <w:t>Résumé :</w:t>
      </w:r>
    </w:p>
    <w:p>
      <w:r>
        <w:t>Cet ouvrage présente l’évolution de l’optique moderne à partir de la révolution introduite par le laser. Il décrit les principes fondamentaux de la cohérence lumineuse et ses applications en optique physique. L’auteur explique le fonctionnement du laser, basé sur l’émission stimulée, et ses différentes configurations. Le livre met en évidence l’impact du laser sur l’interférométrie de haute précision. Il aborde également l’holographie et ses techniques de reconstruction tridimensionnelle des objets. Les phénomènes de diffraction et de propagation des faisceaux cohérents sont analysés en détail. Une partie importante est consacrée aux applications industrielles et scientifiques des lasers, notamment en métrologie et télécommunications. L’ouvrage traite aussi des avancées en optique non linéaire et des interactions lumière-matière. Les systèmes optiques modernes sont étudiés dans le contexte des technologies émergentes. Enfin, le livre souligne le rôle central du laser dans le développement de l’optique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