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en 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Chaallal, Omar/ </w:t>
            </w:r>
          </w:p>
        </w:tc>
      </w:tr>
      <w:tr>
        <w:trPr>
          <w:trHeight w:val="567"/>
        </w:trPr>
        <w:tc>
          <w:tcPr>
            <w:tcW w:type="dxa" w:w="3000"/>
          </w:tcPr>
          <w:p>
            <w:r>
              <w:t>Edition</w:t>
            </w:r>
          </w:p>
        </w:tc>
        <w:tc>
          <w:tcPr>
            <w:tcW w:type="dxa" w:w="7000"/>
          </w:tcPr>
          <w:p>
            <w:r>
              <w:t>Revu et corrigé</w:t>
            </w:r>
          </w:p>
        </w:tc>
      </w:tr>
      <w:tr>
        <w:trPr>
          <w:trHeight w:val="567"/>
        </w:trPr>
        <w:tc>
          <w:tcPr>
            <w:tcW w:type="dxa" w:w="3000"/>
          </w:tcPr>
          <w:p>
            <w:r>
              <w:t>Adresse bib.</w:t>
            </w:r>
          </w:p>
        </w:tc>
        <w:tc>
          <w:tcPr>
            <w:tcW w:type="dxa" w:w="7000"/>
          </w:tcPr>
          <w:p>
            <w:r>
              <w:t xml:space="preserve">Presses de l'université du Québec/ Ecole de technologie supérieure/ </w:t>
            </w:r>
          </w:p>
        </w:tc>
      </w:tr>
      <w:tr>
        <w:trPr>
          <w:trHeight w:val="567"/>
        </w:trPr>
        <w:tc>
          <w:tcPr>
            <w:tcW w:type="dxa" w:w="3000"/>
          </w:tcPr>
          <w:p>
            <w:r>
              <w:t>Nombre de Pages</w:t>
            </w:r>
          </w:p>
        </w:tc>
        <w:tc>
          <w:tcPr>
            <w:tcW w:type="dxa" w:w="7000"/>
          </w:tcPr>
          <w:p>
            <w:r>
              <w:t>XVI-418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9782760515697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en béton armé/ structures continues/ dimensionnement des structures/ </w:t>
            </w:r>
          </w:p>
        </w:tc>
      </w:tr>
    </w:tbl>
    <w:p>
      <w:pPr>
        <w:pStyle w:val="Heading3"/>
      </w:pPr>
      <w:r>
        <w:t>Résumé :</w:t>
      </w:r>
    </w:p>
    <w:p>
      <w:r>
        <w:t>Cet ouvrage a pour objet la conception et le calcul des éléments de structures les plus fréquemment rencontrés, notamment dans les bâtiments, conformément à la norme ACNOR A23.3-04. Tout en utilisant une approche originale, l'auteur s'est efforcé de présenter la matière simplement et aussi clairement que possible. Amplement illustré, chaque point abordé fait l'objet d'un développement théorique complet, suivi de l'exposé détaillé des étapes à suivre lors du dimensionnement ou de la vérification, le tout assorti de nombreuses applications numériques entièrement traitées.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