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milieux aquatiques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Sigg, Laura/ Behra, Philippe/ Stumm, Werner/ </w:t>
            </w:r>
          </w:p>
        </w:tc>
      </w:tr>
      <w:tr>
        <w:trPr>
          <w:trHeight w:val="567"/>
        </w:trPr>
        <w:tc>
          <w:tcPr>
            <w:tcW w:type="dxa" w:w="3000"/>
          </w:tcPr>
          <w:p>
            <w:r>
              <w:t>Edition</w:t>
            </w:r>
          </w:p>
        </w:tc>
        <w:tc>
          <w:tcPr>
            <w:tcW w:type="dxa" w:w="7000"/>
          </w:tcPr>
          <w:p>
            <w:r>
              <w:t>3e éd. révisée et augm.</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XXIV-567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533-547. Index</w:t>
            </w:r>
          </w:p>
        </w:tc>
      </w:tr>
      <w:tr>
        <w:trPr>
          <w:trHeight w:val="567"/>
        </w:trPr>
        <w:tc>
          <w:tcPr>
            <w:tcW w:type="dxa" w:w="3000"/>
          </w:tcPr>
          <w:p>
            <w:r>
              <w:t>Numéro d'Identification</w:t>
            </w:r>
          </w:p>
        </w:tc>
        <w:tc>
          <w:tcPr>
            <w:tcW w:type="dxa" w:w="7000"/>
          </w:tcPr>
          <w:p>
            <w:r>
              <w:t>2100047396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analytique/ </w:t>
            </w:r>
          </w:p>
        </w:tc>
      </w:tr>
    </w:tbl>
    <w:p>
      <w:pPr>
        <w:pStyle w:val="Heading3"/>
      </w:pPr>
      <w:r>
        <w:t>Résumé :</w:t>
      </w:r>
    </w:p>
    <w:p>
      <w:r>
        <w:t>Ce livre est destiné aux enseignements de chimie pour l'environnement, de chimie de l'eau, de technologie des eaux, de géochimie et d'hydrobiologie. Il s'adresse aux étudiants de second cycle ainsi qu'aux élèves des écoles d'ingénieurs ayant des connaissances de base en chimie. Il sera également utile aux spécialistes de la qualité et du traitement des eaux ainsi qu'aux chercheurs s'intéressant aux processus qui ont lieu dans les eaux ou aux interactions entre l'eau, le sol ou le sous-sol et l'air. La chimie des milieux aquatiques traite de l'état des substances dissoutes et en suspension dans les eaux naturelles, des équilibres chimiques et des processus physico-chimiques dans lesquels ces substances sont impliquées, et considère également les interactions entre les êtres vivants et l'environnement minéral. Elle bénéficie des apports d'autres disciplines comme la géologie ou la biologie, et peut être considérée comme une base importante pour les disciplines apparentées telles que la géochimie, la chimie des sols et de l'atmosphère, la technologie des 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