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T2, Systèmes bouclés, de communication et numériques: cours &amp;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Thierry/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VIII-321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9782311005028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w:t>
            </w:r>
          </w:p>
        </w:tc>
      </w:tr>
    </w:tbl>
    <w:p>
      <w:pPr>
        <w:pStyle w:val="Heading3"/>
      </w:pPr>
      <w:r>
        <w:t>Résumé :</w:t>
      </w:r>
    </w:p>
    <w:p>
      <w:r>
        <w:t>Rédigé à l'attention des étudiants du premier cycle de l'enseignement supérieur, l'ouvrage présente, en deux volumes indépendants, l'ensemble du programme d'électronique avec un cours complet, des QCM et plus de 100 exercices de difficulté progressive (3 niveaux). Très détaillé, ce second manuel présente les principales applications de l'électronique analogique et numérique. Il traite notamment les systèmes bouclés, les systèmes de communication et les systèmes numériques afin d'apporter aux étudiants les connaissances théoriques et pratiques indispensables à la matière. Sommaire : 1. Les asservissements analogiques ; 2. Les oscillateurs quasi-sinusoïdaux ; 3. La synthèse de fréquence ; 4. Les supports de transmission ; 5. Les modulations analogiques ; 6. Les signaux échantillonnés ; 7. Les filtres numériques ; 8. Les transmissions numériques ; 9. Les asservissements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