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 liées à l'usinage sur machines outils à commande numérique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Centre D'élaboration des Moyens D'enseignement du Québec/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CEMEQ/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Les page en double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9782896204274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mécanique/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trigonométrie/ sinus et cosinus/ </w:t>
            </w:r>
          </w:p>
        </w:tc>
      </w:tr>
    </w:tbl>
    <w:p>
      <w:pPr>
        <w:pStyle w:val="Heading3"/>
      </w:pPr>
      <w:r>
        <w:t>Résumé :</w:t>
      </w:r>
    </w:p>
    <w:p>
      <w:r>
        <w:t>Ce manuel vise à fournir les bases mathématiques indispensables pour programmer et exploiter des machines-outils à commande numérique.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