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capteurs de mesure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France. Commission interministérielle des appareils de mesure électriques et électroniques. Groupe de travail Capteurs/ </w:t>
            </w:r>
          </w:p>
        </w:tc>
      </w:tr>
      <w:tr>
        <w:trPr>
          <w:trHeight w:val="567"/>
        </w:trPr>
        <w:tc>
          <w:tcPr>
            <w:tcW w:type="dxa" w:w="3000"/>
          </w:tcPr>
          <w:p>
            <w:r>
              <w:t>Adresse bib.</w:t>
            </w:r>
          </w:p>
        </w:tc>
        <w:tc>
          <w:tcPr>
            <w:tcW w:type="dxa" w:w="7000"/>
          </w:tcPr>
          <w:p>
            <w:r>
              <w:t xml:space="preserve">la Documentation française/ </w:t>
            </w:r>
          </w:p>
        </w:tc>
      </w:tr>
      <w:tr>
        <w:trPr>
          <w:trHeight w:val="567"/>
        </w:trPr>
        <w:tc>
          <w:tcPr>
            <w:tcW w:type="dxa" w:w="3000"/>
          </w:tcPr>
          <w:p>
            <w:r>
              <w:t>Nombre de Pages</w:t>
            </w:r>
          </w:p>
        </w:tc>
        <w:tc>
          <w:tcPr>
            <w:tcW w:type="dxa" w:w="7000"/>
          </w:tcPr>
          <w:p>
            <w:r>
              <w:t>119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Comité de coordination des télécommunications(N°:None)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capteur de mesure/ capteur résistif/ </w:t>
            </w:r>
          </w:p>
        </w:tc>
      </w:tr>
    </w:tbl>
    <w:p>
      <w:pPr>
        <w:pStyle w:val="Heading3"/>
      </w:pPr>
      <w:r>
        <w:t>Résumé :</w:t>
      </w:r>
    </w:p>
    <w:p>
      <w:r>
        <w:t>Ce livre est une référence sur les capteurs de mesure, présentant les principes, les technologies et les applications des dispositifs permettant de convertir une grandeur physique en signal exploitable. il s’inscrit dans une démarche d’instrumentation industrielle et scientifique, en mettant l’accent sur la fiabilité et la précision des mesures. le livre montre que les capteurs sont au cœur des systèmes modernes, permettant : la mesure précise des phénomènes physiques,  le pilotage des systèmes automatisés, l’amélioration des performances industrielles. il constitue une base solide pour comprendre l’instrumentation et la métrologie.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