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master-agrégation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Ouvrard, Jean-Yves/ </w:t>
            </w:r>
          </w:p>
        </w:tc>
      </w:tr>
      <w:tr>
        <w:trPr>
          <w:trHeight w:val="567"/>
        </w:trPr>
        <w:tc>
          <w:tcPr>
            <w:tcW w:type="dxa" w:w="3000"/>
          </w:tcPr>
          <w:p>
            <w:r>
              <w:t>Edition</w:t>
            </w:r>
          </w:p>
        </w:tc>
        <w:tc>
          <w:tcPr>
            <w:tcW w:type="dxa" w:w="7000"/>
          </w:tcPr>
          <w:p>
            <w:r>
              <w:t>2e édition corrigée</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9782842250867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biométrie (ou Biostatistique)/ variabilité biologique/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