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 transmission de puissance. T1, Principes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2100049976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engrenages/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Dans ce livre, la première partie présente les bases de la construction mécanique (dispositions constructives pour les liaisons "encastrement", "pivot" et "glissière", lubrification, étanchéité, comportement des fluides incompressibles) ; la deuxième partie analyse les différents types d'engrenages (à axes parallèles, à axes non parallèles) ; la dernière partie aborde les problèmes de transformation de mouvement et de loi ée-loi sortie (modifications de la fréquence de rotation et de la nature du mouvement, rendement des transmissions).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