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 des travaux, traité de pratique des travaux, constructions, bétons, travaux publics, T3, avec 359 placheq et 221 tableaux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Jacobson, MAX/ </w:t>
            </w:r>
          </w:p>
        </w:tc>
      </w:tr>
      <w:tr>
        <w:trPr>
          <w:trHeight w:val="567"/>
        </w:trPr>
        <w:tc>
          <w:tcPr>
            <w:tcW w:type="dxa" w:w="3000"/>
          </w:tcPr>
          <w:p>
            <w:r>
              <w:t>Adresse bib.</w:t>
            </w:r>
          </w:p>
        </w:tc>
        <w:tc>
          <w:tcPr>
            <w:tcW w:type="dxa" w:w="7000"/>
          </w:tcPr>
          <w:p>
            <w:r>
              <w:t xml:space="preserve">Librairie Polytechnique CH. Béranger/ </w:t>
            </w:r>
          </w:p>
        </w:tc>
      </w:tr>
      <w:tr>
        <w:trPr>
          <w:trHeight w:val="567"/>
        </w:trPr>
        <w:tc>
          <w:tcPr>
            <w:tcW w:type="dxa" w:w="3000"/>
          </w:tcPr>
          <w:p>
            <w:r>
              <w:t>Nombre de Pages</w:t>
            </w:r>
          </w:p>
        </w:tc>
        <w:tc>
          <w:tcPr>
            <w:tcW w:type="dxa" w:w="7000"/>
          </w:tcPr>
          <w:p>
            <w:r>
              <w:t>1025-1797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organisation des travaux/ aménagements urbains/ coûts de construction/ </w:t>
            </w:r>
          </w:p>
        </w:tc>
      </w:tr>
    </w:tbl>
    <w:p>
      <w:pPr>
        <w:pStyle w:val="Heading3"/>
      </w:pPr>
      <w:r>
        <w:t>Résumé :</w:t>
      </w:r>
    </w:p>
    <w:p>
      <w:r>
        <w:t>Le Tome 3 du traité de Max Jacobson approfondit les techniques avancées des travaux publics, en mettant l’accent sur les ouvrages d’infrastructure et l’organisation des grands chantiers. Il traite notamment des méthodes d’exécution des travaux complexes, de la gestion des équipements, ainsi que des procédés liés aux routes, ouvrages hydrauliques et aménagements.</w:t>
        <w:br/>
        <w:br/>
        <w:t>L’ouvrage insiste sur :</w:t>
        <w:br/>
        <w:br/>
        <w:t>la planification et la coordination des travaux,</w:t>
        <w:br/>
        <w:br/>
        <w:t>l’utilisation rationnelle des matériels et engins,</w:t>
        <w:br/>
        <w:br/>
        <w:t>les techniques de réalisation des ouvrages de grande envergure,</w:t>
        <w:br/>
        <w:br/>
        <w:t>et le contrôle technique et économique des chantiers.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