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Gros oeuvre. T3, superstructure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Delefosse, Jean/ Venien,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 rev. et augm.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X-157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Construire sa maison(N°:None)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Construction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Construction/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superstructure/ préfabrication/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traite des éléments de superstructure dans le bâtiment, c’est-à-dire toutes les parties situées au-dessus des fondations. Il constitue un guide technique destiné aux étudiants et professionnels du génie civil.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