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et habitat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Bouygues, Martin/ Pelletier, Philippe/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XXIV-292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100 questions pour comprendre et agir(N°:None)</w:t>
            </w:r>
          </w:p>
        </w:tc>
      </w:tr>
      <w:tr>
        <w:trPr>
          <w:trHeight w:val="567"/>
        </w:trPr>
        <w:tc>
          <w:tcPr>
            <w:tcW w:type="dxa" w:w="3000"/>
          </w:tcPr>
          <w:p>
            <w:r>
              <w:t>Notes Générales</w:t>
            </w:r>
          </w:p>
        </w:tc>
        <w:tc>
          <w:tcPr>
            <w:tcW w:type="dxa" w:w="7000"/>
          </w:tcPr>
          <w:p>
            <w:r>
              <w:t>collectif d'auteurs bibliogr.  webliogr.</w:t>
            </w:r>
          </w:p>
        </w:tc>
      </w:tr>
      <w:tr>
        <w:trPr>
          <w:trHeight w:val="567"/>
        </w:trPr>
        <w:tc>
          <w:tcPr>
            <w:tcW w:type="dxa" w:w="3000"/>
          </w:tcPr>
          <w:p>
            <w:r>
              <w:t>Numéro d'Identification</w:t>
            </w:r>
          </w:p>
        </w:tc>
        <w:tc>
          <w:tcPr>
            <w:tcW w:type="dxa" w:w="7000"/>
          </w:tcPr>
          <w:p>
            <w:r>
              <w:t>9782124653690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durable/ bâtiment écologique/ matériaux écologiques/ </w:t>
            </w:r>
          </w:p>
        </w:tc>
      </w:tr>
    </w:tbl>
    <w:p>
      <w:pPr>
        <w:pStyle w:val="Heading3"/>
      </w:pPr>
      <w:r>
        <w:t>Résumé :</w:t>
      </w:r>
    </w:p>
    <w:p>
      <w:r>
        <w:t>Ce livre aborde les différents thèmes de la construction durable, comme les éco-quartiers ou l'éco-conception, mais aussi ceux de la gestion de l'énergie ou de la biodiversité, sans oublier l'ingénierie technique, financière et juridique des bâtiments.</w:t>
        <w:br/>
        <w:br/>
        <w:t>Il a pour objectif de répondre aux interrogations des particuliers comme des professionnels, parmi lesquelles :</w:t>
        <w:br/>
        <w:br/>
        <w:t>Comment construire des bâtiments basse consommation (BBC) et des bâtiments à énergie positive (BEPOS) ?</w:t>
        <w:br/>
        <w:br/>
        <w:t>Comment concilier performances techniques, énergétiques et architecturales ?</w:t>
        <w:br/>
        <w:br/>
        <w:t>Quelles exigences pour mettre en oeuvre la nouvelle réglementation thermique ?</w:t>
        <w:br/>
        <w:br/>
        <w:t>Simple et pratique, il permet au lecteur de trouver aisément l'information qu'il recherche et de le renseigner précisément sur le BTP de demain.</w:t>
        <w:br/>
        <w:br/>
        <w:t>Cet ouvrage est une oeuvre collective, née d'une collaboration entre les élèves et l'équipe pédagogique du mastère spécialisé "Construction et habitat durables" de l'Ecole nationale supérieure d'arts et métiers (ENSAM) et de l'Ecole spéciale des travaux publics du bâtiment et de l'industrie (ESTP).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