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descriptive et expression graphique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Hamdani, Hocine/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représentation graphique/ échantillonnage/ </w:t>
            </w:r>
          </w:p>
        </w:tc>
      </w:tr>
    </w:tbl>
    <w:p>
      <w:pPr>
        <w:pStyle w:val="Heading3"/>
      </w:pPr>
      <w:r>
        <w:t>Résumé :</w:t>
      </w:r>
    </w:p>
    <w:p>
      <w:r>
        <w:t>Cet ouvrage s'adresse à un large public universitaires étudiants en sciences économiques, en sciences sociales, en sciences commerciales, en sciences agronomiques, etc. Cette nouvelle édition par rapport à la première a été restructurée et enrichie sur le plan du contenu où des élément nouveaux ont été introduits (comme les rapports de concentration, les taux de croissance etc.) alors que d' autres ont été approfondis (comme J'expression graphique, la notion de corrélation etc.), sur le plan de la présentation nous proposons une lecture à deux vitesses: l'exposé du cours a été séparé de celui des démonstration et des applications, il est bien évident que le but de cet effort est de permettre une meilleure compréhension des concepts statistiques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