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Périmètres de protection des captages d'eau souterraine destinée à la consommation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Roux, Jean-Claude/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321-330</w:t>
            </w:r>
          </w:p>
        </w:tc>
      </w:tr>
      <w:tr>
        <w:trPr>
          <w:trHeight w:val="567"/>
        </w:trPr>
        <w:tc>
          <w:tcPr>
            <w:tcW w:type="dxa" w:w="3000"/>
          </w:tcPr>
          <w:p>
            <w:r>
              <w:t>Numéro d'Identification</w:t>
            </w:r>
          </w:p>
        </w:tc>
        <w:tc>
          <w:tcPr>
            <w:tcW w:type="dxa" w:w="7000"/>
          </w:tcPr>
          <w:p>
            <w:r>
              <w:t>271590875X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approvisionnement en eau/ eaux souterraines/ </w:t>
            </w:r>
          </w:p>
        </w:tc>
      </w:tr>
    </w:tbl>
    <w:p>
      <w:pPr>
        <w:pStyle w:val="Heading3"/>
      </w:pPr>
      <w:r>
        <w:t>Résumé :</w:t>
      </w:r>
    </w:p>
    <w:p>
      <w:r>
        <w:t>Ce guide méthodologique et réglementaire explique comment protéger les captages d’eau souterraine destinés à la consommation humaine. Il présente les principaux types de périmètres de protection (immédiat, rapproché, éloigné), les méthodes pour les délimiter selon la vulnérabilité des nappes et les risques de pollution, ainsi que le cadre légal français applicable. Illustré par des exemples pratiques, il sert d’outil aux collectivités et professionnels pour prévenir la contamination de l’eau potable.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