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convertisseurs de l’électronique de puissance. V5, commande et comportement dynamique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Labrique, Francis/ Seguier, Guy/ Buyse, Hervé/ Bausière, Robert/ Conard, Jean-Philippe/ </w:t>
            </w:r>
          </w:p>
        </w:tc>
      </w:tr>
      <w:tr>
        <w:trPr>
          <w:trHeight w:val="567"/>
        </w:trPr>
        <w:tc>
          <w:tcPr>
            <w:tcW w:type="dxa" w:w="3000"/>
          </w:tcPr>
          <w:p>
            <w:r>
              <w:t>Adresse bib.</w:t>
            </w:r>
          </w:p>
        </w:tc>
        <w:tc>
          <w:tcPr>
            <w:tcW w:type="dxa" w:w="7000"/>
          </w:tcPr>
          <w:p>
            <w:r>
              <w:t xml:space="preserve">TEC et DOC Lavoisier/ </w:t>
            </w:r>
          </w:p>
        </w:tc>
      </w:tr>
      <w:tr>
        <w:trPr>
          <w:trHeight w:val="567"/>
        </w:trPr>
        <w:tc>
          <w:tcPr>
            <w:tcW w:type="dxa" w:w="3000"/>
          </w:tcPr>
          <w:p>
            <w:r>
              <w:t>Nombre de Pages</w:t>
            </w:r>
          </w:p>
        </w:tc>
        <w:tc>
          <w:tcPr>
            <w:tcW w:type="dxa" w:w="7000"/>
          </w:tcPr>
          <w:p>
            <w:r>
              <w:t>XII-324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 p 321-324</w:t>
            </w:r>
          </w:p>
        </w:tc>
      </w:tr>
      <w:tr>
        <w:trPr>
          <w:trHeight w:val="567"/>
        </w:trPr>
        <w:tc>
          <w:tcPr>
            <w:tcW w:type="dxa" w:w="3000"/>
          </w:tcPr>
          <w:p>
            <w:r>
              <w:t>Numéro d'Identification</w:t>
            </w:r>
          </w:p>
        </w:tc>
        <w:tc>
          <w:tcPr>
            <w:tcW w:type="dxa" w:w="7000"/>
          </w:tcPr>
          <w:p>
            <w:r>
              <w:t>9782743002817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électronique de puissance/ commande électronique/ </w:t>
            </w:r>
          </w:p>
        </w:tc>
      </w:tr>
    </w:tbl>
    <w:p>
      <w:pPr>
        <w:pStyle w:val="Heading3"/>
      </w:pPr>
      <w:r>
        <w:t>Résumé :</w:t>
      </w:r>
    </w:p>
    <w:p>
      <w:r>
        <w:t>Ce cinquième volume traite de la manière dont on gère la commande rapprochée des convertisseurs, et des outils qui permettent d'établir des modèles dynamiques des systèmes d'électronique de puisssance en vue d'assurer leur régulation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