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Antennes et réception TV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Dartevelle,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2100027859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antenne de télévision/ antenne directionnelle/ </w:t>
            </w:r>
          </w:p>
        </w:tc>
      </w:tr>
    </w:tbl>
    <w:p>
      <w:pPr>
        <w:pStyle w:val="Heading3"/>
      </w:pPr>
      <w:r>
        <w:t>Résumé :</w:t>
      </w:r>
    </w:p>
    <w:p>
      <w:r>
        <w:t>Des images de qualité sont directement liées aux caractéristiques et performances des antennes, de leur implantation et de installations associées. cet ouvrage essentiellement pratique vous permettra de bien connaitre les principes qui régissent le fonctionnement de ce type d'antennes et des règles qu'il convient d'observer pour mener à bien l'établissement des installations individuelles ou collectives.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