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du calcul symbolique à l'étude des circuits impulsionnels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Constans,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Elèctronique/ </w:t>
            </w:r>
          </w:p>
        </w:tc>
      </w:tr>
      <w:tr>
        <w:trPr>
          <w:trHeight w:val="567"/>
        </w:trPr>
        <w:tc>
          <w:tcPr>
            <w:tcW w:type="dxa" w:w="3000"/>
          </w:tcPr>
          <w:p>
            <w:r>
              <w:t>Sujet(s)</w:t>
            </w:r>
          </w:p>
        </w:tc>
        <w:tc>
          <w:tcPr>
            <w:tcW w:type="dxa" w:w="7000"/>
          </w:tcPr>
          <w:p>
            <w:r>
              <w:t xml:space="preserve">régime transitoire/ impédance symbolique/ </w:t>
            </w:r>
          </w:p>
        </w:tc>
      </w:tr>
    </w:tbl>
    <w:p>
      <w:pPr>
        <w:pStyle w:val="Heading3"/>
      </w:pPr>
      <w:r>
        <w:t>Résumé :</w:t>
      </w:r>
    </w:p>
    <w:p>
      <w:r>
        <w:t>Le livre Application du calcul symbolique à l’étude des circuits impulsionnels de Constans présente une méthode analytique basée sur le calcul symbolique pour étudier les circuits électriques soumis à des signaux impulsionnels. Il introduit les fondements du calcul opératoire, notamment la méthode de Heaviside, permettant de transformer les équations différentielles en expressions algébriques plus simples à manipuler. L’ouvrage s’appuie sur la transformée de Laplace pour analyser le comportement des circuits dans le domaine fréquentiel. Il développe les outils nécessaires à l’étude des régimes transitoires dans les circuits linéaires tels que RC, RL et RLC. Une attention particulière est accordée aux réponses impulsionnelles et indicielle des systèmes. Le livre montre comment intégrer les conditions initiales dans les calculs pour obtenir des solutions complètes. Il applique ces méthodes à des circuits pratiques de commutation et de mise en forme des signaux. L’approche permet de simplifier la résolution des problèmes complexes en électronique analogique. Des exemples concrets illustrent l’efficacité de la méthode dans l’analyse des réseaux électriques. L’ouvrage constitue ainsi une référence pour comprendre et modéliser les systèmes impulsionnels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