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gel et son action sur les sols et les fondations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Dysli,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à la fin de chaque ch.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gel des sols/ gel dégel/ profondeur de gel/ </w:t>
            </w:r>
          </w:p>
        </w:tc>
      </w:tr>
    </w:tbl>
    <w:p>
      <w:pPr>
        <w:pStyle w:val="Heading3"/>
      </w:pPr>
      <w:r>
        <w:t>Résumé :</w:t>
      </w:r>
    </w:p>
    <w:p>
      <w:r>
        <w:t>Cet ouvrage analyse les mécanismes physiques du gel dans les sols ainsi que leurs conséquences sur les structures. Il combine approche théorique et applications pratiques en 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