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Géotechnique de l'ingénieur et reconnaissance des sols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Cambefort, Henri/ Mayer,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4é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XX-346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Geotechnique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Géotechnique/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pénétromètre/ déformation des sols/ stabilité des talus/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les bases et les méthodes pratiques permettant à l’ingénieur de comprendre, caractériser et exploiter les propriétés des sols dans les projets de construction.Il s’articule autour de plusieurs axes essentiels.</w:t>
        <w:br/>
        <w:br/>
        <w:t>-Reconnaissance des sols :</w:t>
        <w:br/>
        <w:br/>
        <w:t>Le livre insiste sur l’importance des investigations géotechniques (sondages, essais in situ et en laboratoire) pour identifier la nature et les caractéristiques des terrains.</w:t>
        <w:br/>
        <w:br/>
        <w:t>-Propriétés mécaniques et hydrauliques des sols :</w:t>
        <w:br/>
        <w:br/>
        <w:t>Il décrit les paramètres fondamentaux (cohésion, angle de frottement, perméabilité, compressibilité) nécessaires au dimensionnement des ouvrages.</w:t>
        <w:br/>
        <w:br/>
        <w:t>-Méthodes d’essais :</w:t>
        <w:br/>
        <w:br/>
        <w:t>Une large place est accordée aux essais de terrain (pressiomètre, pénétromètre, essais de perméabilité) et à leur interprétation.</w:t>
        <w:br/>
        <w:br/>
        <w:t>-Applications en ingénierie :</w:t>
        <w:br/>
        <w:br/>
        <w:t>-Les données issues des reconnaissances sont utilisées pour :</w:t>
        <w:br/>
        <w:br/>
        <w:t>le calcul des fondations (superficielles et profondes),l’étude de la stabilité des talus,les ouvrages de soutènement,</w:t>
        <w:br/>
        <w:br/>
        <w:t>les travaux de terrassement.</w:t>
        <w:br/>
        <w:br/>
        <w:t>-Approche pratique et expérimentale :</w:t>
        <w:br/>
        <w:br/>
        <w:t>L’auteur met en avant une vision d’ingénieur basée sur l’observation du terrain, l’expérience et l’interprétation critique des résultats.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