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Tribologie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Gras, René/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321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9782100056071</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mécanique/ </w:t>
            </w:r>
          </w:p>
        </w:tc>
      </w:tr>
      <w:tr>
        <w:trPr>
          <w:trHeight w:val="567"/>
        </w:trPr>
        <w:tc>
          <w:tcPr>
            <w:tcW w:type="dxa" w:w="3000"/>
          </w:tcPr>
          <w:p>
            <w:r>
              <w:t>Sujet(s)</w:t>
            </w:r>
          </w:p>
        </w:tc>
        <w:tc>
          <w:tcPr>
            <w:tcW w:type="dxa" w:w="7000"/>
          </w:tcPr>
          <w:p>
            <w:r>
              <w:t xml:space="preserve">tribologie (technologie)/ </w:t>
            </w:r>
          </w:p>
        </w:tc>
      </w:tr>
    </w:tbl>
    <w:p>
      <w:pPr>
        <w:pStyle w:val="Heading3"/>
      </w:pPr>
      <w:r>
        <w:t>Résumé :</w:t>
      </w:r>
    </w:p>
    <w:p>
      <w:r>
        <w:t>Cet ouvrage rassemble les principaux éléments de base et de réflexion permettant d'identifier et de prendre en compte les multiples aspects et paramètres mis en jeu dans tout problème de tribologie en vue d'orienter le choix de solutions adaptées et viables dès l'avant-projet. Il s'adresse aux responsables de projets, aux ingénieurs en construction mécanique, aux chercheurs et ingénieurs en recherche et développement, mais aussi aux étudiants s'orientant vers le génie mécanique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